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69 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urg Hülshoff; Umbau zum Kulturzentrum- Vorburg; Tischlerarbeiten VE 3.28; 26-169 Ö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Bautischlerarbeiten: Einbaumobiliar, Restaurierungsarbeiten Holztore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